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CB" w:rsidRPr="006129EE" w:rsidRDefault="006129EE">
      <w:pPr>
        <w:rPr>
          <w:sz w:val="24"/>
          <w:szCs w:val="24"/>
        </w:rPr>
      </w:pPr>
      <w:r>
        <w:rPr>
          <w:sz w:val="24"/>
          <w:szCs w:val="24"/>
        </w:rPr>
        <w:t>В связи отсутствием детей, нуждающихся по результатам медицинского заключения в диетическом питании, МБОУ НШДС №16 питание по диетическому меню не организует.</w:t>
      </w:r>
    </w:p>
    <w:sectPr w:rsidR="00EE12CB" w:rsidRPr="006129EE" w:rsidSect="00EE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29EE"/>
    <w:rsid w:val="005F4E29"/>
    <w:rsid w:val="006129EE"/>
    <w:rsid w:val="006F5A07"/>
    <w:rsid w:val="00EE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2023-09-21T05:19:00Z</dcterms:created>
  <dcterms:modified xsi:type="dcterms:W3CDTF">2023-09-21T05:20:00Z</dcterms:modified>
</cp:coreProperties>
</file>